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</w:p>
    <w:p w14:paraId="02000000">
      <w:pPr>
        <w:pStyle w:val="Style_1"/>
      </w:pPr>
    </w:p>
    <w:p w14:paraId="03000000">
      <w:pPr>
        <w:pStyle w:val="Style_1"/>
      </w:pPr>
    </w:p>
    <w:p w14:paraId="04000000">
      <w:pPr>
        <w:pStyle w:val="Style_1"/>
      </w:pPr>
    </w:p>
    <w:p w14:paraId="05000000">
      <w:pPr>
        <w:pStyle w:val="Style_1"/>
        <w:rPr>
          <w:rFonts w:ascii="Times New Roman" w:hAnsi="Times New Roman"/>
        </w:rPr>
      </w:pPr>
    </w:p>
    <w:p w14:paraId="06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Прокуратурой Слюдянского района, расположенной по адресу: г. Слюдянка. ул. Кутелева, 53, 3 этаж, вход со стороны Слюдянского районного суда, </w:t>
      </w:r>
      <w:r>
        <w:rPr>
          <w:rFonts w:ascii="Times New Roman" w:hAnsi="Times New Roman"/>
          <w:b w:val="1"/>
        </w:rPr>
        <w:t>5.09.2025</w:t>
      </w:r>
      <w:r>
        <w:rPr>
          <w:rFonts w:ascii="Times New Roman" w:hAnsi="Times New Roman"/>
        </w:rPr>
        <w:t>, с 09:00 до 16:30  (обеденный перерыв с 13: 00 до 13: 45) часов планируется прием граждан по вопросам льготного лекарственного обеспечения, трудовых и пенсионных прав.</w:t>
      </w:r>
    </w:p>
    <w:p w14:paraId="07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Граждан просим являться с документами, подтверждающими личность.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2025-08-15T02:07:41Z</dcterms:modified>
</cp:coreProperties>
</file>