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35EA" w:rsidRDefault="00AF35EA" w:rsidP="007940EA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  <w:r w:rsidRPr="007940EA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ПРЯМЫЕ ВЫПЛАТЫ</w:t>
      </w:r>
    </w:p>
    <w:p w:rsidR="007940EA" w:rsidRPr="007940EA" w:rsidRDefault="007940EA" w:rsidP="007940EA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</w:p>
    <w:p w:rsidR="00AF35EA" w:rsidRPr="007940EA" w:rsidRDefault="00AF35EA" w:rsidP="007940E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40EA">
        <w:rPr>
          <w:rFonts w:ascii="Times New Roman" w:eastAsia="Times New Roman" w:hAnsi="Times New Roman" w:cs="Times New Roman"/>
          <w:sz w:val="24"/>
          <w:szCs w:val="24"/>
          <w:lang w:eastAsia="ru-RU"/>
        </w:rPr>
        <w:t> С 2020 года Иркутская область переходит на систему «Прямых выплат». Это значит, что страховое обеспечение с этого момента будет выплачивать не работодатель, а непосредственно территориальный орган Фонда социального страхования на лицевые счета каждого работника.</w:t>
      </w:r>
    </w:p>
    <w:p w:rsidR="00AF35EA" w:rsidRPr="007940EA" w:rsidRDefault="00AF35EA" w:rsidP="007940E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40E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Проект «Прямые выплаты» предполагает получение застрахованными лицами напрямую из ФСС следующих видов пособий:</w:t>
      </w:r>
    </w:p>
    <w:p w:rsidR="00AF35EA" w:rsidRPr="007940EA" w:rsidRDefault="00AF35EA" w:rsidP="007940E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40EA">
        <w:rPr>
          <w:rFonts w:ascii="Times New Roman" w:eastAsia="Times New Roman" w:hAnsi="Times New Roman" w:cs="Times New Roman"/>
          <w:sz w:val="24"/>
          <w:szCs w:val="24"/>
          <w:lang w:eastAsia="ru-RU"/>
        </w:rPr>
        <w:t>1. Пособия по временной нетрудоспособности (в том числе в связи с несчастным случаем на производстве или профессиональным заболеванием).</w:t>
      </w:r>
    </w:p>
    <w:p w:rsidR="00AF35EA" w:rsidRPr="007940EA" w:rsidRDefault="00AF35EA" w:rsidP="007940E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40EA">
        <w:rPr>
          <w:rFonts w:ascii="Times New Roman" w:eastAsia="Times New Roman" w:hAnsi="Times New Roman" w:cs="Times New Roman"/>
          <w:sz w:val="24"/>
          <w:szCs w:val="24"/>
          <w:lang w:eastAsia="ru-RU"/>
        </w:rPr>
        <w:t>2. Пособия по беременности и родам.</w:t>
      </w:r>
    </w:p>
    <w:p w:rsidR="00AF35EA" w:rsidRPr="007940EA" w:rsidRDefault="00AF35EA" w:rsidP="007940E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40EA">
        <w:rPr>
          <w:rFonts w:ascii="Times New Roman" w:eastAsia="Times New Roman" w:hAnsi="Times New Roman" w:cs="Times New Roman"/>
          <w:sz w:val="24"/>
          <w:szCs w:val="24"/>
          <w:lang w:eastAsia="ru-RU"/>
        </w:rPr>
        <w:t>3. Единовременного пособия при рождении ребенка.</w:t>
      </w:r>
    </w:p>
    <w:p w:rsidR="00AF35EA" w:rsidRPr="007940EA" w:rsidRDefault="00AF35EA" w:rsidP="007940E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40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 Единовременного пособия </w:t>
      </w:r>
      <w:bookmarkStart w:id="0" w:name="_GoBack"/>
      <w:bookmarkEnd w:id="0"/>
      <w:r w:rsidRPr="007940E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постановке на учет в ранние сроки беременности.</w:t>
      </w:r>
    </w:p>
    <w:p w:rsidR="00AF35EA" w:rsidRPr="007940EA" w:rsidRDefault="00AF35EA" w:rsidP="007940E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40EA">
        <w:rPr>
          <w:rFonts w:ascii="Times New Roman" w:eastAsia="Times New Roman" w:hAnsi="Times New Roman" w:cs="Times New Roman"/>
          <w:sz w:val="24"/>
          <w:szCs w:val="24"/>
          <w:lang w:eastAsia="ru-RU"/>
        </w:rPr>
        <w:t>5. Ежемесячное пособие по уходу за ребенком до достижения им 1,5 лет.</w:t>
      </w:r>
    </w:p>
    <w:p w:rsidR="00AF35EA" w:rsidRPr="007940EA" w:rsidRDefault="00AF35EA" w:rsidP="007940E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40EA">
        <w:rPr>
          <w:rFonts w:ascii="Times New Roman" w:eastAsia="Times New Roman" w:hAnsi="Times New Roman" w:cs="Times New Roman"/>
          <w:sz w:val="24"/>
          <w:szCs w:val="24"/>
          <w:lang w:eastAsia="ru-RU"/>
        </w:rPr>
        <w:t>6. Оплату дополнительного отпуска пострадавшему на производстве.</w:t>
      </w:r>
    </w:p>
    <w:p w:rsidR="00AF35EA" w:rsidRPr="007940EA" w:rsidRDefault="00AF35EA" w:rsidP="007940E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40EA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Пособие на погребение и 4 дополнительных выходных дня по уходу за ребенком-инвалидом выплачивает работодатель, а затем обращается в Фонд за возмещением.</w:t>
      </w:r>
    </w:p>
    <w:p w:rsidR="00AF35EA" w:rsidRPr="007940EA" w:rsidRDefault="00AF35EA" w:rsidP="007940E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40EA">
        <w:rPr>
          <w:rFonts w:ascii="Times New Roman" w:eastAsia="Times New Roman" w:hAnsi="Times New Roman" w:cs="Times New Roman"/>
          <w:sz w:val="24"/>
          <w:szCs w:val="24"/>
          <w:lang w:eastAsia="ru-RU"/>
        </w:rPr>
        <w:t>Обязательства по назначению, исчислению и выплате пособий с 2020 года в Иркутской области  возлагаются непосредственно на Иркутское региональное отделение Фонда социального страхования. Это удобно для всех сторон участников процесса:</w:t>
      </w:r>
    </w:p>
    <w:p w:rsidR="00AF35EA" w:rsidRPr="007940EA" w:rsidRDefault="00AF35EA" w:rsidP="007940E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40E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Для работников:</w:t>
      </w:r>
    </w:p>
    <w:p w:rsidR="00AF35EA" w:rsidRPr="007940EA" w:rsidRDefault="00AF35EA" w:rsidP="007940E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40EA">
        <w:rPr>
          <w:rFonts w:ascii="Times New Roman" w:eastAsia="Times New Roman" w:hAnsi="Times New Roman" w:cs="Times New Roman"/>
          <w:sz w:val="24"/>
          <w:szCs w:val="24"/>
          <w:lang w:eastAsia="ru-RU"/>
        </w:rPr>
        <w:t>·        гарантируется правильный расчет пособий и их выплата в установленные сроки</w:t>
      </w:r>
    </w:p>
    <w:p w:rsidR="00AF35EA" w:rsidRPr="007940EA" w:rsidRDefault="00AF35EA" w:rsidP="007940E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40EA">
        <w:rPr>
          <w:rFonts w:ascii="Times New Roman" w:eastAsia="Times New Roman" w:hAnsi="Times New Roman" w:cs="Times New Roman"/>
          <w:sz w:val="24"/>
          <w:szCs w:val="24"/>
          <w:lang w:eastAsia="ru-RU"/>
        </w:rPr>
        <w:t>·        независимость от финансового состояния работодателя</w:t>
      </w:r>
    </w:p>
    <w:p w:rsidR="00AF35EA" w:rsidRPr="007940EA" w:rsidRDefault="00AF35EA" w:rsidP="007940E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40EA">
        <w:rPr>
          <w:rFonts w:ascii="Times New Roman" w:eastAsia="Times New Roman" w:hAnsi="Times New Roman" w:cs="Times New Roman"/>
          <w:sz w:val="24"/>
          <w:szCs w:val="24"/>
          <w:lang w:eastAsia="ru-RU"/>
        </w:rPr>
        <w:t>·        предотвращение конфликтных ситуаций с работодателем</w:t>
      </w:r>
    </w:p>
    <w:p w:rsidR="00AF35EA" w:rsidRPr="007940EA" w:rsidRDefault="00AF35EA" w:rsidP="007940E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40EA">
        <w:rPr>
          <w:rFonts w:ascii="Times New Roman" w:eastAsia="Times New Roman" w:hAnsi="Times New Roman" w:cs="Times New Roman"/>
          <w:sz w:val="24"/>
          <w:szCs w:val="24"/>
          <w:lang w:eastAsia="ru-RU"/>
        </w:rPr>
        <w:t>·        возможность выбора способа получения пособий: на банковский счет или почтовым отделением</w:t>
      </w:r>
    </w:p>
    <w:p w:rsidR="00AF35EA" w:rsidRPr="007940EA" w:rsidRDefault="00AF35EA" w:rsidP="007940E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40E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Для работодателей</w:t>
      </w:r>
      <w:r w:rsidRPr="007940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преимуществами станет возможность не изымать средства из оборота, тем самым обеспечивая финансовую устойчивость организации,  «Прямые выплаты»:</w:t>
      </w:r>
    </w:p>
    <w:p w:rsidR="00AF35EA" w:rsidRPr="007940EA" w:rsidRDefault="00AF35EA" w:rsidP="007940E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40EA">
        <w:rPr>
          <w:rFonts w:ascii="Times New Roman" w:eastAsia="Times New Roman" w:hAnsi="Times New Roman" w:cs="Times New Roman"/>
          <w:sz w:val="24"/>
          <w:szCs w:val="24"/>
          <w:lang w:eastAsia="ru-RU"/>
        </w:rPr>
        <w:t>·        сократят количество проверок</w:t>
      </w:r>
    </w:p>
    <w:p w:rsidR="00AF35EA" w:rsidRPr="007940EA" w:rsidRDefault="00AF35EA" w:rsidP="007940E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40EA">
        <w:rPr>
          <w:rFonts w:ascii="Times New Roman" w:eastAsia="Times New Roman" w:hAnsi="Times New Roman" w:cs="Times New Roman"/>
          <w:sz w:val="24"/>
          <w:szCs w:val="24"/>
          <w:lang w:eastAsia="ru-RU"/>
        </w:rPr>
        <w:t>·        упростят отчетность, ежеквартально предоставляемую в ФСС</w:t>
      </w:r>
    </w:p>
    <w:p w:rsidR="00AF35EA" w:rsidRPr="007940EA" w:rsidRDefault="00AF35EA" w:rsidP="007940E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40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«Прямые выплаты» - это минимум участия работодателя в обеспечении страховыми </w:t>
      </w:r>
      <w:proofErr w:type="gramStart"/>
      <w:r w:rsidRPr="007940EA">
        <w:rPr>
          <w:rFonts w:ascii="Times New Roman" w:eastAsia="Times New Roman" w:hAnsi="Times New Roman" w:cs="Times New Roman"/>
          <w:sz w:val="24"/>
          <w:szCs w:val="24"/>
          <w:lang w:eastAsia="ru-RU"/>
        </w:rPr>
        <w:t>выплатами работников</w:t>
      </w:r>
      <w:proofErr w:type="gramEnd"/>
    </w:p>
    <w:p w:rsidR="00AF35EA" w:rsidRPr="007940EA" w:rsidRDefault="00AF35EA" w:rsidP="007940E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40E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Для Фонда социального страхования «прямые выплаты»  позволяют</w:t>
      </w:r>
    </w:p>
    <w:p w:rsidR="00AF35EA" w:rsidRPr="007940EA" w:rsidRDefault="00AF35EA" w:rsidP="007940E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40EA">
        <w:rPr>
          <w:rFonts w:ascii="Times New Roman" w:eastAsia="Times New Roman" w:hAnsi="Times New Roman" w:cs="Times New Roman"/>
          <w:sz w:val="24"/>
          <w:szCs w:val="24"/>
          <w:lang w:eastAsia="ru-RU"/>
        </w:rPr>
        <w:t>·        обеспечить выплаты страхового обеспечения  работнику без посредников</w:t>
      </w:r>
    </w:p>
    <w:p w:rsidR="00AF35EA" w:rsidRPr="007940EA" w:rsidRDefault="00AF35EA" w:rsidP="007940E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40EA">
        <w:rPr>
          <w:rFonts w:ascii="Times New Roman" w:eastAsia="Times New Roman" w:hAnsi="Times New Roman" w:cs="Times New Roman"/>
          <w:sz w:val="24"/>
          <w:szCs w:val="24"/>
          <w:lang w:eastAsia="ru-RU"/>
        </w:rPr>
        <w:t>·        выявлять попытки страхового мошенничества и пресекать выплаты по фальшивым бланкам листков нетрудоспособности</w:t>
      </w:r>
    </w:p>
    <w:p w:rsidR="00AF35EA" w:rsidRPr="007940EA" w:rsidRDefault="00AF35EA" w:rsidP="007940E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40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·        вести персонифицированный учет работников, а, следовательно, </w:t>
      </w:r>
      <w:proofErr w:type="gramStart"/>
      <w:r w:rsidRPr="007940EA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контроль за</w:t>
      </w:r>
      <w:proofErr w:type="gramEnd"/>
      <w:r w:rsidRPr="007940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обоснованностью назначения и правильного расчета пособия.</w:t>
      </w:r>
    </w:p>
    <w:p w:rsidR="00AF35EA" w:rsidRPr="007940EA" w:rsidRDefault="00AF35EA" w:rsidP="007940E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40EA">
        <w:rPr>
          <w:rFonts w:ascii="Times New Roman" w:eastAsia="Times New Roman" w:hAnsi="Times New Roman" w:cs="Times New Roman"/>
          <w:sz w:val="24"/>
          <w:szCs w:val="24"/>
          <w:lang w:eastAsia="ru-RU"/>
        </w:rPr>
        <w:t>Схема взаимодействия между работником, работодателем и ФСС значительно упрощается. Работник подает своему работодателю заявление, документы, подтверждающие право получения пособия, а также реквизиты лицевого счета. В течение 5 дней работодатель передает документы в территориальный орган Фонда социального страхования. ФСС проверяет документы, назначает и перечисляет пособие работнику в течение 10 дней. В случае</w:t>
      </w:r>
      <w:proofErr w:type="gramStart"/>
      <w:r w:rsidRPr="007940EA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proofErr w:type="gramEnd"/>
      <w:r w:rsidRPr="007940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если Фонд  выявляет ошибки в документах, он направляет протокол ошибок работодателю. После их исправлений, работодатель снова подает документы в ФСС.</w:t>
      </w:r>
    </w:p>
    <w:p w:rsidR="00AF35EA" w:rsidRPr="007940EA" w:rsidRDefault="00AF35EA" w:rsidP="007940E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40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Если у работодателя в штате </w:t>
      </w:r>
      <w:r w:rsidRPr="007940E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более 25 сотрудников</w:t>
      </w:r>
      <w:r w:rsidRPr="007940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то он должен представить  в территориальный орган Фонда реестр сведений в электронном виде, заверенный цифровой подписью.</w:t>
      </w:r>
    </w:p>
    <w:p w:rsidR="00AF35EA" w:rsidRPr="007940EA" w:rsidRDefault="00AF35EA" w:rsidP="007940E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40EA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Если у работодателя в штате </w:t>
      </w:r>
      <w:r w:rsidRPr="007940E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менее 25 сотрудников</w:t>
      </w:r>
      <w:r w:rsidRPr="007940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представляет в территориальный орган Фонда поступившие к нему документы по описи (лично, по почте или в  электронном виде, заверенный цифровой подписью).</w:t>
      </w:r>
    </w:p>
    <w:p w:rsidR="00AF35EA" w:rsidRPr="007940EA" w:rsidRDefault="00AF35EA" w:rsidP="007940E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40E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Проверить правильность начисления пособий и время их получения можно через Личные кабинеты страхователя и застрахованного.</w:t>
      </w:r>
    </w:p>
    <w:p w:rsidR="00AF35EA" w:rsidRPr="007940EA" w:rsidRDefault="00AF35EA" w:rsidP="007940E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40EA">
        <w:rPr>
          <w:rFonts w:ascii="Times New Roman" w:eastAsia="Times New Roman" w:hAnsi="Times New Roman" w:cs="Times New Roman"/>
          <w:sz w:val="24"/>
          <w:szCs w:val="24"/>
          <w:lang w:eastAsia="ru-RU"/>
        </w:rPr>
        <w:t>Активное внедрение электронного листка нетрудоспособности на предприятиях и в организациях  сегодня первый шаг к  переходу на «Прямые выплаты» завтра.</w:t>
      </w:r>
    </w:p>
    <w:p w:rsidR="00AF35EA" w:rsidRPr="007940EA" w:rsidRDefault="00AF35EA" w:rsidP="007940E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40EA">
        <w:rPr>
          <w:rFonts w:ascii="Times New Roman" w:eastAsia="Times New Roman" w:hAnsi="Times New Roman" w:cs="Times New Roman"/>
          <w:sz w:val="24"/>
          <w:szCs w:val="24"/>
          <w:lang w:eastAsia="ru-RU"/>
        </w:rPr>
        <w:t>«Прямые выплаты» – это удобно, быстро, своевременно, гарантированно, надежно!</w:t>
      </w:r>
    </w:p>
    <w:p w:rsidR="007940EA" w:rsidRPr="007940EA" w:rsidRDefault="007940EA" w:rsidP="007940E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40EA">
        <w:rPr>
          <w:rFonts w:ascii="Times New Roman" w:eastAsia="Times New Roman" w:hAnsi="Times New Roman" w:cs="Times New Roman"/>
          <w:i/>
          <w:iCs/>
          <w:color w:val="990000"/>
          <w:sz w:val="24"/>
          <w:szCs w:val="24"/>
          <w:lang w:eastAsia="ru-RU"/>
        </w:rPr>
        <w:t>"Горячая линия"</w:t>
      </w:r>
      <w:r w:rsidRPr="007940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940EA">
        <w:rPr>
          <w:rFonts w:ascii="Times New Roman" w:eastAsia="Times New Roman" w:hAnsi="Times New Roman" w:cs="Times New Roman"/>
          <w:i/>
          <w:iCs/>
          <w:color w:val="004080"/>
          <w:sz w:val="24"/>
          <w:szCs w:val="24"/>
          <w:lang w:eastAsia="ru-RU"/>
        </w:rPr>
        <w:t>по переходу на "Прямые выплаты":</w:t>
      </w:r>
      <w:r w:rsidRPr="007940E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r w:rsidRPr="007940EA">
        <w:rPr>
          <w:rFonts w:ascii="Times New Roman" w:eastAsia="Times New Roman" w:hAnsi="Times New Roman" w:cs="Times New Roman"/>
          <w:b/>
          <w:bCs/>
          <w:i/>
          <w:iCs/>
          <w:color w:val="990000"/>
          <w:sz w:val="24"/>
          <w:szCs w:val="24"/>
          <w:lang w:eastAsia="ru-RU"/>
        </w:rPr>
        <w:t>8(3952) 25-96-80</w:t>
      </w:r>
    </w:p>
    <w:p w:rsidR="007940EA" w:rsidRPr="007940EA" w:rsidRDefault="007940EA" w:rsidP="007940E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C1183" w:rsidRPr="007940EA" w:rsidRDefault="007C1183" w:rsidP="007940EA">
      <w:pPr>
        <w:spacing w:after="0" w:line="240" w:lineRule="auto"/>
        <w:jc w:val="both"/>
        <w:rPr>
          <w:sz w:val="24"/>
          <w:szCs w:val="24"/>
        </w:rPr>
      </w:pPr>
    </w:p>
    <w:sectPr w:rsidR="007C1183" w:rsidRPr="007940E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35EA"/>
    <w:rsid w:val="007940EA"/>
    <w:rsid w:val="007C1183"/>
    <w:rsid w:val="00AF35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AF35E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F35E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AF35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AF35EA"/>
    <w:rPr>
      <w:i/>
      <w:iCs/>
    </w:rPr>
  </w:style>
  <w:style w:type="character" w:styleId="a5">
    <w:name w:val="Strong"/>
    <w:basedOn w:val="a0"/>
    <w:uiPriority w:val="22"/>
    <w:qFormat/>
    <w:rsid w:val="00AF35EA"/>
    <w:rPr>
      <w:b/>
      <w:bCs/>
    </w:rPr>
  </w:style>
  <w:style w:type="character" w:styleId="a6">
    <w:name w:val="Hyperlink"/>
    <w:basedOn w:val="a0"/>
    <w:uiPriority w:val="99"/>
    <w:semiHidden/>
    <w:unhideWhenUsed/>
    <w:rsid w:val="00AF35EA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AF35E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F35E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AF35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AF35EA"/>
    <w:rPr>
      <w:i/>
      <w:iCs/>
    </w:rPr>
  </w:style>
  <w:style w:type="character" w:styleId="a5">
    <w:name w:val="Strong"/>
    <w:basedOn w:val="a0"/>
    <w:uiPriority w:val="22"/>
    <w:qFormat/>
    <w:rsid w:val="00AF35EA"/>
    <w:rPr>
      <w:b/>
      <w:bCs/>
    </w:rPr>
  </w:style>
  <w:style w:type="character" w:styleId="a6">
    <w:name w:val="Hyperlink"/>
    <w:basedOn w:val="a0"/>
    <w:uiPriority w:val="99"/>
    <w:semiHidden/>
    <w:unhideWhenUsed/>
    <w:rsid w:val="00AF35E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6335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1435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546</Words>
  <Characters>3114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Енина Ольга Петровна</dc:creator>
  <cp:lastModifiedBy>Хингеева Алена Викторовна</cp:lastModifiedBy>
  <cp:revision>2</cp:revision>
  <dcterms:created xsi:type="dcterms:W3CDTF">2019-11-08T02:56:00Z</dcterms:created>
  <dcterms:modified xsi:type="dcterms:W3CDTF">2019-11-08T03:11:00Z</dcterms:modified>
</cp:coreProperties>
</file>