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81F" w:rsidRDefault="00D8781F" w:rsidP="00D8781F">
      <w:pPr>
        <w:spacing w:after="0" w:line="240" w:lineRule="auto"/>
        <w:jc w:val="center"/>
        <w:rPr>
          <w:rFonts w:ascii="Times New Roman" w:hAnsi="Times New Roman" w:cs="Times New Roman"/>
          <w:b/>
          <w:sz w:val="28"/>
          <w:szCs w:val="28"/>
        </w:rPr>
      </w:pPr>
      <w:r w:rsidRPr="00D8781F">
        <w:rPr>
          <w:rFonts w:ascii="Times New Roman" w:hAnsi="Times New Roman" w:cs="Times New Roman"/>
          <w:b/>
          <w:sz w:val="28"/>
          <w:szCs w:val="28"/>
        </w:rPr>
        <w:t xml:space="preserve">Трудовой и гражданско-правовой договоры: </w:t>
      </w:r>
    </w:p>
    <w:p w:rsidR="00E32F48" w:rsidRDefault="00D8781F" w:rsidP="00D8781F">
      <w:pPr>
        <w:spacing w:after="0" w:line="240" w:lineRule="auto"/>
        <w:jc w:val="center"/>
        <w:rPr>
          <w:rFonts w:ascii="Times New Roman" w:hAnsi="Times New Roman" w:cs="Times New Roman"/>
          <w:b/>
          <w:sz w:val="28"/>
          <w:szCs w:val="28"/>
        </w:rPr>
      </w:pPr>
      <w:r w:rsidRPr="00D8781F">
        <w:rPr>
          <w:rFonts w:ascii="Times New Roman" w:hAnsi="Times New Roman" w:cs="Times New Roman"/>
          <w:b/>
          <w:sz w:val="28"/>
          <w:szCs w:val="28"/>
        </w:rPr>
        <w:t>последствия их заключения для работника</w:t>
      </w:r>
    </w:p>
    <w:p w:rsidR="00D8781F" w:rsidRDefault="00D8781F" w:rsidP="00D8781F">
      <w:pPr>
        <w:spacing w:after="0" w:line="240" w:lineRule="auto"/>
        <w:jc w:val="center"/>
        <w:rPr>
          <w:rFonts w:ascii="Times New Roman" w:hAnsi="Times New Roman" w:cs="Times New Roman"/>
          <w:b/>
          <w:sz w:val="28"/>
          <w:szCs w:val="28"/>
        </w:rPr>
      </w:pPr>
    </w:p>
    <w:p w:rsidR="00D8781F" w:rsidRPr="00D8781F" w:rsidRDefault="00D8781F" w:rsidP="00D8781F">
      <w:pPr>
        <w:spacing w:after="0" w:line="240" w:lineRule="auto"/>
        <w:ind w:firstLine="540"/>
        <w:jc w:val="both"/>
        <w:rPr>
          <w:rFonts w:ascii="Verdana" w:eastAsia="Times New Roman" w:hAnsi="Verdana" w:cs="Times New Roman"/>
          <w:sz w:val="21"/>
          <w:szCs w:val="21"/>
          <w:lang w:eastAsia="ru-RU"/>
        </w:rPr>
      </w:pPr>
      <w:r w:rsidRPr="00D8781F">
        <w:rPr>
          <w:rFonts w:ascii="Times New Roman" w:eastAsia="Times New Roman" w:hAnsi="Times New Roman" w:cs="Times New Roman"/>
          <w:sz w:val="24"/>
          <w:szCs w:val="24"/>
          <w:lang w:eastAsia="ru-RU"/>
        </w:rPr>
        <w:t>Граждане и юридические лица имеют право свободно определять способ оформления отношений, связанных с выполнением той или иной работы. И по обоюдному согласию решить, какой именно договор между ними будет заключен - трудовой или договор гражданско-правового характера. Два данных вида договоров регулируются разными нормами права: Трудовым кодексом РФ и Гражданским кодексом РФ соответственно. И, следовательно, различаются по вытекающим из них правам и обязанностям сторон. И именно вытекающие из договора права и обязанности сторон зачастую и являются причиной выбора трудового договора или договора гражданско-правового характера.</w:t>
      </w:r>
    </w:p>
    <w:p w:rsidR="00D8781F" w:rsidRPr="008945B0" w:rsidRDefault="00D8781F" w:rsidP="008945B0">
      <w:pPr>
        <w:spacing w:after="0" w:line="240" w:lineRule="auto"/>
        <w:ind w:firstLine="540"/>
        <w:rPr>
          <w:rFonts w:ascii="Times New Roman" w:eastAsia="Times New Roman" w:hAnsi="Times New Roman" w:cs="Times New Roman"/>
          <w:b/>
          <w:sz w:val="24"/>
          <w:szCs w:val="24"/>
          <w:lang w:eastAsia="ru-RU"/>
        </w:rPr>
      </w:pPr>
      <w:r w:rsidRPr="00D8781F">
        <w:rPr>
          <w:rFonts w:ascii="Times New Roman" w:eastAsia="Times New Roman" w:hAnsi="Times New Roman" w:cs="Times New Roman"/>
          <w:b/>
          <w:sz w:val="24"/>
          <w:szCs w:val="24"/>
          <w:lang w:eastAsia="ru-RU"/>
        </w:rPr>
        <w:t>Какие риски возникают при заключении</w:t>
      </w:r>
      <w:r w:rsidRPr="008945B0">
        <w:rPr>
          <w:rFonts w:ascii="Times New Roman" w:eastAsia="Times New Roman" w:hAnsi="Times New Roman" w:cs="Times New Roman"/>
          <w:b/>
          <w:sz w:val="24"/>
          <w:szCs w:val="24"/>
          <w:lang w:eastAsia="ru-RU"/>
        </w:rPr>
        <w:t xml:space="preserve"> </w:t>
      </w:r>
      <w:r w:rsidRPr="00D8781F">
        <w:rPr>
          <w:rFonts w:ascii="Times New Roman" w:eastAsia="Times New Roman" w:hAnsi="Times New Roman" w:cs="Times New Roman"/>
          <w:b/>
          <w:sz w:val="24"/>
          <w:szCs w:val="24"/>
          <w:lang w:eastAsia="ru-RU"/>
        </w:rPr>
        <w:t>гражданско-правовых договоров?</w:t>
      </w:r>
    </w:p>
    <w:p w:rsidR="00D8781F" w:rsidRPr="00D8781F" w:rsidRDefault="00D8781F" w:rsidP="00D8781F">
      <w:pPr>
        <w:spacing w:after="0" w:line="240" w:lineRule="auto"/>
        <w:ind w:firstLine="540"/>
        <w:jc w:val="both"/>
        <w:rPr>
          <w:rFonts w:ascii="Verdana" w:eastAsia="Times New Roman" w:hAnsi="Verdana" w:cs="Times New Roman"/>
          <w:sz w:val="21"/>
          <w:szCs w:val="21"/>
          <w:lang w:eastAsia="ru-RU"/>
        </w:rPr>
      </w:pPr>
      <w:r w:rsidRPr="00D8781F">
        <w:rPr>
          <w:rFonts w:ascii="Times New Roman" w:eastAsia="Times New Roman" w:hAnsi="Times New Roman" w:cs="Times New Roman"/>
          <w:sz w:val="24"/>
          <w:szCs w:val="24"/>
          <w:lang w:eastAsia="ru-RU"/>
        </w:rPr>
        <w:t>Если стороны заключили договор оказания услуг, то согласно статье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D8781F" w:rsidRPr="00D8781F" w:rsidRDefault="00D8781F" w:rsidP="00D8781F">
      <w:pPr>
        <w:spacing w:after="0" w:line="240" w:lineRule="auto"/>
        <w:ind w:firstLine="540"/>
        <w:jc w:val="both"/>
        <w:rPr>
          <w:rFonts w:ascii="Verdana" w:eastAsia="Times New Roman" w:hAnsi="Verdana" w:cs="Times New Roman"/>
          <w:sz w:val="21"/>
          <w:szCs w:val="21"/>
          <w:lang w:eastAsia="ru-RU"/>
        </w:rPr>
      </w:pPr>
      <w:r w:rsidRPr="00D8781F">
        <w:rPr>
          <w:rFonts w:ascii="Times New Roman" w:eastAsia="Times New Roman" w:hAnsi="Times New Roman" w:cs="Times New Roman"/>
          <w:sz w:val="24"/>
          <w:szCs w:val="24"/>
          <w:lang w:eastAsia="ru-RU"/>
        </w:rPr>
        <w:t>Если стороны заключили договор подряда, то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D8781F" w:rsidRPr="00D8781F" w:rsidRDefault="008945B0" w:rsidP="00D8781F">
      <w:pPr>
        <w:spacing w:after="0" w:line="240" w:lineRule="auto"/>
        <w:ind w:firstLine="540"/>
        <w:jc w:val="both"/>
        <w:rPr>
          <w:rFonts w:ascii="Verdana" w:eastAsia="Times New Roman" w:hAnsi="Verdana" w:cs="Times New Roman"/>
          <w:sz w:val="21"/>
          <w:szCs w:val="21"/>
          <w:lang w:eastAsia="ru-RU"/>
        </w:rPr>
      </w:pPr>
      <w:r>
        <w:rPr>
          <w:rFonts w:ascii="Times New Roman" w:eastAsia="Times New Roman" w:hAnsi="Times New Roman" w:cs="Times New Roman"/>
          <w:sz w:val="24"/>
          <w:szCs w:val="24"/>
          <w:lang w:eastAsia="ru-RU"/>
        </w:rPr>
        <w:t>Вместе с тем,</w:t>
      </w:r>
      <w:r w:rsidR="00D8781F" w:rsidRPr="00D8781F">
        <w:rPr>
          <w:rFonts w:ascii="Times New Roman" w:eastAsia="Times New Roman" w:hAnsi="Times New Roman" w:cs="Times New Roman"/>
          <w:sz w:val="24"/>
          <w:szCs w:val="24"/>
          <w:lang w:eastAsia="ru-RU"/>
        </w:rPr>
        <w:t xml:space="preserve"> гражданско-правовой договор не в полной мере защищает права работника:</w:t>
      </w:r>
    </w:p>
    <w:p w:rsidR="00D8781F" w:rsidRPr="00D8781F" w:rsidRDefault="00D8781F" w:rsidP="00D8781F">
      <w:pPr>
        <w:spacing w:after="0" w:line="240" w:lineRule="auto"/>
        <w:ind w:firstLine="540"/>
        <w:jc w:val="both"/>
        <w:rPr>
          <w:rFonts w:ascii="Verdana" w:eastAsia="Times New Roman" w:hAnsi="Verdana" w:cs="Times New Roman"/>
          <w:sz w:val="21"/>
          <w:szCs w:val="21"/>
          <w:lang w:eastAsia="ru-RU"/>
        </w:rPr>
      </w:pPr>
      <w:r w:rsidRPr="00D8781F">
        <w:rPr>
          <w:rFonts w:ascii="Times New Roman" w:eastAsia="Times New Roman" w:hAnsi="Times New Roman" w:cs="Times New Roman"/>
          <w:sz w:val="24"/>
          <w:szCs w:val="24"/>
          <w:lang w:eastAsia="ru-RU"/>
        </w:rPr>
        <w:t>- на получение отпуска;</w:t>
      </w:r>
    </w:p>
    <w:p w:rsidR="00D8781F" w:rsidRPr="00D8781F" w:rsidRDefault="00D8781F" w:rsidP="00D8781F">
      <w:pPr>
        <w:spacing w:after="0" w:line="240" w:lineRule="auto"/>
        <w:ind w:firstLine="540"/>
        <w:jc w:val="both"/>
        <w:rPr>
          <w:rFonts w:ascii="Verdana" w:eastAsia="Times New Roman" w:hAnsi="Verdana" w:cs="Times New Roman"/>
          <w:sz w:val="21"/>
          <w:szCs w:val="21"/>
          <w:lang w:eastAsia="ru-RU"/>
        </w:rPr>
      </w:pPr>
      <w:r w:rsidRPr="00D8781F">
        <w:rPr>
          <w:rFonts w:ascii="Times New Roman" w:eastAsia="Times New Roman" w:hAnsi="Times New Roman" w:cs="Times New Roman"/>
          <w:sz w:val="24"/>
          <w:szCs w:val="24"/>
          <w:lang w:eastAsia="ru-RU"/>
        </w:rPr>
        <w:t>- на предоставление дополнительных гарантий и компенсаций при увольнении;</w:t>
      </w:r>
    </w:p>
    <w:p w:rsidR="00D8781F" w:rsidRPr="00D8781F" w:rsidRDefault="00D8781F" w:rsidP="00D8781F">
      <w:pPr>
        <w:spacing w:after="0" w:line="240" w:lineRule="auto"/>
        <w:ind w:firstLine="540"/>
        <w:jc w:val="both"/>
        <w:rPr>
          <w:rFonts w:ascii="Verdana" w:eastAsia="Times New Roman" w:hAnsi="Verdana" w:cs="Times New Roman"/>
          <w:sz w:val="21"/>
          <w:szCs w:val="21"/>
          <w:lang w:eastAsia="ru-RU"/>
        </w:rPr>
      </w:pPr>
      <w:r w:rsidRPr="00D8781F">
        <w:rPr>
          <w:rFonts w:ascii="Times New Roman" w:eastAsia="Times New Roman" w:hAnsi="Times New Roman" w:cs="Times New Roman"/>
          <w:sz w:val="24"/>
          <w:szCs w:val="24"/>
          <w:lang w:eastAsia="ru-RU"/>
        </w:rPr>
        <w:t>- на получение доплат за тяжелые условия труда.</w:t>
      </w:r>
    </w:p>
    <w:p w:rsidR="00D8781F" w:rsidRPr="00D8781F" w:rsidRDefault="00D8781F" w:rsidP="00D8781F">
      <w:pPr>
        <w:spacing w:after="0" w:line="240" w:lineRule="auto"/>
        <w:ind w:firstLine="540"/>
        <w:jc w:val="both"/>
        <w:rPr>
          <w:rFonts w:ascii="Verdana" w:eastAsia="Times New Roman" w:hAnsi="Verdana" w:cs="Times New Roman"/>
          <w:sz w:val="21"/>
          <w:szCs w:val="21"/>
          <w:lang w:eastAsia="ru-RU"/>
        </w:rPr>
      </w:pPr>
      <w:r w:rsidRPr="00D8781F">
        <w:rPr>
          <w:rFonts w:ascii="Times New Roman" w:eastAsia="Times New Roman" w:hAnsi="Times New Roman" w:cs="Times New Roman"/>
          <w:sz w:val="24"/>
          <w:szCs w:val="24"/>
          <w:lang w:eastAsia="ru-RU"/>
        </w:rPr>
        <w:t>По сравнению с трудовым договором, заключая гражданско-правовой договор, работники находятся в более проигрышном положении. Так, работники лишены целого ряда льгот:</w:t>
      </w:r>
    </w:p>
    <w:p w:rsidR="00D8781F" w:rsidRPr="00D8781F" w:rsidRDefault="00D8781F" w:rsidP="00D8781F">
      <w:pPr>
        <w:spacing w:after="0" w:line="240" w:lineRule="auto"/>
        <w:ind w:firstLine="540"/>
        <w:jc w:val="both"/>
        <w:rPr>
          <w:rFonts w:ascii="Verdana" w:eastAsia="Times New Roman" w:hAnsi="Verdana" w:cs="Times New Roman"/>
          <w:sz w:val="21"/>
          <w:szCs w:val="21"/>
          <w:lang w:eastAsia="ru-RU"/>
        </w:rPr>
      </w:pPr>
      <w:r w:rsidRPr="00D8781F">
        <w:rPr>
          <w:rFonts w:ascii="Times New Roman" w:eastAsia="Times New Roman" w:hAnsi="Times New Roman" w:cs="Times New Roman"/>
          <w:sz w:val="24"/>
          <w:szCs w:val="24"/>
          <w:lang w:eastAsia="ru-RU"/>
        </w:rPr>
        <w:t>- работник не имеет права на получение пособия по временной нетрудоспособности;</w:t>
      </w:r>
    </w:p>
    <w:p w:rsidR="00D8781F" w:rsidRPr="00D8781F" w:rsidRDefault="00D8781F" w:rsidP="00D8781F">
      <w:pPr>
        <w:spacing w:after="0" w:line="240" w:lineRule="auto"/>
        <w:ind w:firstLine="540"/>
        <w:jc w:val="both"/>
        <w:rPr>
          <w:rFonts w:ascii="Verdana" w:eastAsia="Times New Roman" w:hAnsi="Verdana" w:cs="Times New Roman"/>
          <w:sz w:val="21"/>
          <w:szCs w:val="21"/>
          <w:lang w:eastAsia="ru-RU"/>
        </w:rPr>
      </w:pPr>
      <w:r w:rsidRPr="00D8781F">
        <w:rPr>
          <w:rFonts w:ascii="Times New Roman" w:eastAsia="Times New Roman" w:hAnsi="Times New Roman" w:cs="Times New Roman"/>
          <w:sz w:val="24"/>
          <w:szCs w:val="24"/>
          <w:lang w:eastAsia="ru-RU"/>
        </w:rPr>
        <w:t>- работник не имеет права на ежегодный отпуск с сохранением заработной платы;</w:t>
      </w:r>
    </w:p>
    <w:p w:rsidR="00D8781F" w:rsidRPr="00D8781F" w:rsidRDefault="00D8781F" w:rsidP="00D8781F">
      <w:pPr>
        <w:spacing w:after="0" w:line="240" w:lineRule="auto"/>
        <w:ind w:firstLine="540"/>
        <w:jc w:val="both"/>
        <w:rPr>
          <w:rFonts w:ascii="Verdana" w:eastAsia="Times New Roman" w:hAnsi="Verdana" w:cs="Times New Roman"/>
          <w:sz w:val="21"/>
          <w:szCs w:val="21"/>
          <w:lang w:eastAsia="ru-RU"/>
        </w:rPr>
      </w:pPr>
      <w:r w:rsidRPr="00D8781F">
        <w:rPr>
          <w:rFonts w:ascii="Times New Roman" w:eastAsia="Times New Roman" w:hAnsi="Times New Roman" w:cs="Times New Roman"/>
          <w:sz w:val="24"/>
          <w:szCs w:val="24"/>
          <w:lang w:eastAsia="ru-RU"/>
        </w:rPr>
        <w:t>- работник не имеет права на соц</w:t>
      </w:r>
      <w:r w:rsidR="00CF1AD6">
        <w:rPr>
          <w:rFonts w:ascii="Times New Roman" w:eastAsia="Times New Roman" w:hAnsi="Times New Roman" w:cs="Times New Roman"/>
          <w:sz w:val="24"/>
          <w:szCs w:val="24"/>
          <w:lang w:eastAsia="ru-RU"/>
        </w:rPr>
        <w:t xml:space="preserve">иальный </w:t>
      </w:r>
      <w:r w:rsidRPr="00D8781F">
        <w:rPr>
          <w:rFonts w:ascii="Times New Roman" w:eastAsia="Times New Roman" w:hAnsi="Times New Roman" w:cs="Times New Roman"/>
          <w:sz w:val="24"/>
          <w:szCs w:val="24"/>
          <w:lang w:eastAsia="ru-RU"/>
        </w:rPr>
        <w:t>пакет, если такой предусмотрен в компании;</w:t>
      </w:r>
    </w:p>
    <w:p w:rsidR="00D8781F" w:rsidRPr="00D8781F" w:rsidRDefault="00D8781F" w:rsidP="00D8781F">
      <w:pPr>
        <w:spacing w:after="0" w:line="240" w:lineRule="auto"/>
        <w:ind w:firstLine="540"/>
        <w:jc w:val="both"/>
        <w:rPr>
          <w:rFonts w:ascii="Verdana" w:eastAsia="Times New Roman" w:hAnsi="Verdana" w:cs="Times New Roman"/>
          <w:sz w:val="21"/>
          <w:szCs w:val="21"/>
          <w:lang w:eastAsia="ru-RU"/>
        </w:rPr>
      </w:pPr>
      <w:r w:rsidRPr="00D8781F">
        <w:rPr>
          <w:rFonts w:ascii="Times New Roman" w:eastAsia="Times New Roman" w:hAnsi="Times New Roman" w:cs="Times New Roman"/>
          <w:sz w:val="24"/>
          <w:szCs w:val="24"/>
          <w:lang w:eastAsia="ru-RU"/>
        </w:rPr>
        <w:t>- оплата может не производиться каждые полмесяца, а производиться по результатам выполненных работ;</w:t>
      </w:r>
    </w:p>
    <w:p w:rsidR="00D8781F" w:rsidRPr="00D8781F" w:rsidRDefault="00D8781F" w:rsidP="00D8781F">
      <w:pPr>
        <w:spacing w:after="0" w:line="240" w:lineRule="auto"/>
        <w:ind w:firstLine="540"/>
        <w:jc w:val="both"/>
        <w:rPr>
          <w:rFonts w:ascii="Verdana" w:eastAsia="Times New Roman" w:hAnsi="Verdana" w:cs="Times New Roman"/>
          <w:sz w:val="21"/>
          <w:szCs w:val="21"/>
          <w:lang w:eastAsia="ru-RU"/>
        </w:rPr>
      </w:pPr>
      <w:r w:rsidRPr="00D8781F">
        <w:rPr>
          <w:rFonts w:ascii="Times New Roman" w:eastAsia="Times New Roman" w:hAnsi="Times New Roman" w:cs="Times New Roman"/>
          <w:sz w:val="24"/>
          <w:szCs w:val="24"/>
          <w:lang w:eastAsia="ru-RU"/>
        </w:rPr>
        <w:t>- работодатель не оплачивает простой, который произошел по вине работодателя;</w:t>
      </w:r>
    </w:p>
    <w:p w:rsidR="00D8781F" w:rsidRPr="00D8781F" w:rsidRDefault="00CF1AD6" w:rsidP="00D8781F">
      <w:pPr>
        <w:spacing w:after="0" w:line="240" w:lineRule="auto"/>
        <w:ind w:firstLine="540"/>
        <w:jc w:val="both"/>
        <w:rPr>
          <w:rFonts w:ascii="Verdana" w:eastAsia="Times New Roman" w:hAnsi="Verdana" w:cs="Times New Roman"/>
          <w:sz w:val="21"/>
          <w:szCs w:val="21"/>
          <w:lang w:eastAsia="ru-RU"/>
        </w:rPr>
      </w:pPr>
      <w:r>
        <w:rPr>
          <w:rFonts w:ascii="Times New Roman" w:eastAsia="Times New Roman" w:hAnsi="Times New Roman" w:cs="Times New Roman"/>
          <w:sz w:val="24"/>
          <w:szCs w:val="24"/>
          <w:lang w:eastAsia="ru-RU"/>
        </w:rPr>
        <w:t xml:space="preserve">- </w:t>
      </w:r>
      <w:r w:rsidR="00D8781F" w:rsidRPr="00D8781F">
        <w:rPr>
          <w:rFonts w:ascii="Times New Roman" w:eastAsia="Times New Roman" w:hAnsi="Times New Roman" w:cs="Times New Roman"/>
          <w:sz w:val="24"/>
          <w:szCs w:val="24"/>
          <w:lang w:eastAsia="ru-RU"/>
        </w:rPr>
        <w:t>работодатель может расторгнуть трудовой договор без соблюдения гарантий, предусмотренных в статье 77 ТК РФ (выплата выходного пособия, предупреждение за 2 месяца).</w:t>
      </w:r>
    </w:p>
    <w:p w:rsidR="00CF1AD6" w:rsidRDefault="008945B0" w:rsidP="008945B0">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Однако, </w:t>
      </w:r>
      <w:r w:rsidR="00D8781F" w:rsidRPr="00D8781F">
        <w:rPr>
          <w:rFonts w:ascii="Times New Roman" w:eastAsia="Times New Roman" w:hAnsi="Times New Roman" w:cs="Times New Roman"/>
          <w:sz w:val="24"/>
          <w:szCs w:val="24"/>
          <w:lang w:eastAsia="ru-RU"/>
        </w:rPr>
        <w:t xml:space="preserve">трудовой договор является основанием для возникновения трудовых отношений, признаки, отличающие его от гражданско-правового договора, следуют из определения таких отношений и основных принципов их правового регулирования. </w:t>
      </w:r>
    </w:p>
    <w:p w:rsidR="00D8781F" w:rsidRDefault="00D8781F" w:rsidP="008945B0">
      <w:pPr>
        <w:spacing w:after="0" w:line="240" w:lineRule="auto"/>
        <w:ind w:firstLine="540"/>
        <w:jc w:val="both"/>
        <w:rPr>
          <w:rFonts w:ascii="Times New Roman" w:eastAsia="Times New Roman" w:hAnsi="Times New Roman" w:cs="Times New Roman"/>
          <w:sz w:val="24"/>
          <w:szCs w:val="24"/>
          <w:lang w:eastAsia="ru-RU"/>
        </w:rPr>
      </w:pPr>
      <w:r w:rsidRPr="00D8781F">
        <w:rPr>
          <w:rFonts w:ascii="Times New Roman" w:eastAsia="Times New Roman" w:hAnsi="Times New Roman" w:cs="Times New Roman"/>
          <w:sz w:val="24"/>
          <w:szCs w:val="24"/>
          <w:lang w:eastAsia="ru-RU"/>
        </w:rPr>
        <w:t>Так, отличительными признак</w:t>
      </w:r>
      <w:r w:rsidR="00CF1AD6">
        <w:rPr>
          <w:rFonts w:ascii="Times New Roman" w:eastAsia="Times New Roman" w:hAnsi="Times New Roman" w:cs="Times New Roman"/>
          <w:sz w:val="24"/>
          <w:szCs w:val="24"/>
          <w:lang w:eastAsia="ru-RU"/>
        </w:rPr>
        <w:t>ами трудового договора являются</w:t>
      </w:r>
      <w:r w:rsidRPr="00D8781F">
        <w:rPr>
          <w:rFonts w:ascii="Times New Roman" w:eastAsia="Times New Roman" w:hAnsi="Times New Roman" w:cs="Times New Roman"/>
          <w:sz w:val="24"/>
          <w:szCs w:val="24"/>
          <w:lang w:eastAsia="ru-RU"/>
        </w:rPr>
        <w:t>:</w:t>
      </w:r>
      <w:r w:rsidR="008945B0">
        <w:rPr>
          <w:rFonts w:ascii="Times New Roman" w:eastAsia="Times New Roman" w:hAnsi="Times New Roman" w:cs="Times New Roman"/>
          <w:sz w:val="24"/>
          <w:szCs w:val="24"/>
          <w:lang w:eastAsia="ru-RU"/>
        </w:rPr>
        <w:t xml:space="preserve"> </w:t>
      </w:r>
      <w:r w:rsidRPr="00D8781F">
        <w:rPr>
          <w:rFonts w:ascii="Times New Roman" w:eastAsia="Times New Roman" w:hAnsi="Times New Roman" w:cs="Times New Roman"/>
          <w:sz w:val="24"/>
          <w:szCs w:val="24"/>
          <w:lang w:eastAsia="ru-RU"/>
        </w:rPr>
        <w:t>личное выполнение работником трудовой функции (работы по должности в соответствии со штатным расписанием, профессии, специальности) или конкретного вида поручаемой работы;</w:t>
      </w:r>
      <w:r w:rsidR="008945B0">
        <w:rPr>
          <w:rFonts w:ascii="Times New Roman" w:eastAsia="Times New Roman" w:hAnsi="Times New Roman" w:cs="Times New Roman"/>
          <w:sz w:val="24"/>
          <w:szCs w:val="24"/>
          <w:lang w:eastAsia="ru-RU"/>
        </w:rPr>
        <w:t xml:space="preserve"> </w:t>
      </w:r>
      <w:r w:rsidRPr="00D8781F">
        <w:rPr>
          <w:rFonts w:ascii="Times New Roman" w:eastAsia="Times New Roman" w:hAnsi="Times New Roman" w:cs="Times New Roman"/>
          <w:sz w:val="24"/>
          <w:szCs w:val="24"/>
          <w:lang w:eastAsia="ru-RU"/>
        </w:rPr>
        <w:t>право работника на своевременную и в полном размере выплату справедливой заработной пл</w:t>
      </w:r>
      <w:r w:rsidR="008945B0">
        <w:rPr>
          <w:rFonts w:ascii="Times New Roman" w:eastAsia="Times New Roman" w:hAnsi="Times New Roman" w:cs="Times New Roman"/>
          <w:sz w:val="24"/>
          <w:szCs w:val="24"/>
          <w:lang w:eastAsia="ru-RU"/>
        </w:rPr>
        <w:t xml:space="preserve">аты не ниже установленного МРОТ; </w:t>
      </w:r>
      <w:r w:rsidRPr="00D8781F">
        <w:rPr>
          <w:rFonts w:ascii="Times New Roman" w:eastAsia="Times New Roman" w:hAnsi="Times New Roman" w:cs="Times New Roman"/>
          <w:sz w:val="24"/>
          <w:szCs w:val="24"/>
          <w:lang w:eastAsia="ru-RU"/>
        </w:rPr>
        <w:t>подчинение работника правилам внутреннего трудового распорядка;</w:t>
      </w:r>
      <w:r w:rsidR="008945B0">
        <w:rPr>
          <w:rFonts w:ascii="Times New Roman" w:eastAsia="Times New Roman" w:hAnsi="Times New Roman" w:cs="Times New Roman"/>
          <w:sz w:val="24"/>
          <w:szCs w:val="24"/>
          <w:lang w:eastAsia="ru-RU"/>
        </w:rPr>
        <w:t xml:space="preserve"> </w:t>
      </w:r>
      <w:r w:rsidRPr="00D8781F">
        <w:rPr>
          <w:rFonts w:ascii="Times New Roman" w:eastAsia="Times New Roman" w:hAnsi="Times New Roman" w:cs="Times New Roman"/>
          <w:sz w:val="24"/>
          <w:szCs w:val="24"/>
          <w:lang w:eastAsia="ru-RU"/>
        </w:rPr>
        <w:t>право работника на справедливые условия труда, в том числе отвечающие требованиям безопасности и гигиены, право на отдых (включая ограничение рабочего времени, предоставление ежедневного отдыха, выходных и нерабочих праздничных дней, оплачиваемого ежегодного отпуска);</w:t>
      </w:r>
      <w:r w:rsidR="008945B0">
        <w:rPr>
          <w:rFonts w:ascii="Times New Roman" w:eastAsia="Times New Roman" w:hAnsi="Times New Roman" w:cs="Times New Roman"/>
          <w:sz w:val="24"/>
          <w:szCs w:val="24"/>
          <w:lang w:eastAsia="ru-RU"/>
        </w:rPr>
        <w:t xml:space="preserve"> </w:t>
      </w:r>
      <w:r w:rsidRPr="00D8781F">
        <w:rPr>
          <w:rFonts w:ascii="Times New Roman" w:eastAsia="Times New Roman" w:hAnsi="Times New Roman" w:cs="Times New Roman"/>
          <w:sz w:val="24"/>
          <w:szCs w:val="24"/>
          <w:lang w:eastAsia="ru-RU"/>
        </w:rPr>
        <w:t>обеспечение равенства возможностей работников без дискриминации на продвижение по работе с учетом производительности труда, квалификации и стажа работы по специальности, а также на подготовку и дополнительное профессиональное образование;</w:t>
      </w:r>
      <w:r w:rsidR="008945B0">
        <w:rPr>
          <w:rFonts w:ascii="Times New Roman" w:eastAsia="Times New Roman" w:hAnsi="Times New Roman" w:cs="Times New Roman"/>
          <w:sz w:val="24"/>
          <w:szCs w:val="24"/>
          <w:lang w:eastAsia="ru-RU"/>
        </w:rPr>
        <w:t xml:space="preserve"> </w:t>
      </w:r>
      <w:r w:rsidRPr="00D8781F">
        <w:rPr>
          <w:rFonts w:ascii="Times New Roman" w:eastAsia="Times New Roman" w:hAnsi="Times New Roman" w:cs="Times New Roman"/>
          <w:sz w:val="24"/>
          <w:szCs w:val="24"/>
          <w:lang w:eastAsia="ru-RU"/>
        </w:rPr>
        <w:t xml:space="preserve">право работников на объединение для защиты своих прав </w:t>
      </w:r>
      <w:r w:rsidRPr="00D8781F">
        <w:rPr>
          <w:rFonts w:ascii="Times New Roman" w:eastAsia="Times New Roman" w:hAnsi="Times New Roman" w:cs="Times New Roman"/>
          <w:sz w:val="24"/>
          <w:szCs w:val="24"/>
          <w:lang w:eastAsia="ru-RU"/>
        </w:rPr>
        <w:lastRenderedPageBreak/>
        <w:t>и интересов (в том числе через профессиональные союзы);</w:t>
      </w:r>
      <w:r w:rsidR="008945B0">
        <w:rPr>
          <w:rFonts w:ascii="Times New Roman" w:eastAsia="Times New Roman" w:hAnsi="Times New Roman" w:cs="Times New Roman"/>
          <w:sz w:val="24"/>
          <w:szCs w:val="24"/>
          <w:lang w:eastAsia="ru-RU"/>
        </w:rPr>
        <w:t xml:space="preserve"> </w:t>
      </w:r>
      <w:r w:rsidRPr="00D8781F">
        <w:rPr>
          <w:rFonts w:ascii="Times New Roman" w:eastAsia="Times New Roman" w:hAnsi="Times New Roman" w:cs="Times New Roman"/>
          <w:sz w:val="24"/>
          <w:szCs w:val="24"/>
          <w:lang w:eastAsia="ru-RU"/>
        </w:rPr>
        <w:t>обязательность возмещения вреда, причиненного работнику в связи с исполнением им трудовых обязанностей;</w:t>
      </w:r>
      <w:r w:rsidR="008945B0">
        <w:rPr>
          <w:rFonts w:ascii="Times New Roman" w:eastAsia="Times New Roman" w:hAnsi="Times New Roman" w:cs="Times New Roman"/>
          <w:sz w:val="24"/>
          <w:szCs w:val="24"/>
          <w:lang w:eastAsia="ru-RU"/>
        </w:rPr>
        <w:t xml:space="preserve"> </w:t>
      </w:r>
      <w:r w:rsidRPr="00D8781F">
        <w:rPr>
          <w:rFonts w:ascii="Times New Roman" w:eastAsia="Times New Roman" w:hAnsi="Times New Roman" w:cs="Times New Roman"/>
          <w:sz w:val="24"/>
          <w:szCs w:val="24"/>
          <w:lang w:eastAsia="ru-RU"/>
        </w:rPr>
        <w:t>право работника на разрешение индивидуальных и коллективных трудовых споров, а также право на забастовку;</w:t>
      </w:r>
      <w:r w:rsidR="008945B0">
        <w:rPr>
          <w:rFonts w:ascii="Times New Roman" w:eastAsia="Times New Roman" w:hAnsi="Times New Roman" w:cs="Times New Roman"/>
          <w:sz w:val="24"/>
          <w:szCs w:val="24"/>
          <w:lang w:eastAsia="ru-RU"/>
        </w:rPr>
        <w:t xml:space="preserve"> </w:t>
      </w:r>
      <w:r w:rsidRPr="00D8781F">
        <w:rPr>
          <w:rFonts w:ascii="Times New Roman" w:eastAsia="Times New Roman" w:hAnsi="Times New Roman" w:cs="Times New Roman"/>
          <w:sz w:val="24"/>
          <w:szCs w:val="24"/>
          <w:lang w:eastAsia="ru-RU"/>
        </w:rPr>
        <w:t xml:space="preserve">право работника на обязательное социальное </w:t>
      </w:r>
      <w:r w:rsidR="00CF1AD6" w:rsidRPr="00D8781F">
        <w:rPr>
          <w:rFonts w:ascii="Times New Roman" w:eastAsia="Times New Roman" w:hAnsi="Times New Roman" w:cs="Times New Roman"/>
          <w:sz w:val="24"/>
          <w:szCs w:val="24"/>
          <w:lang w:eastAsia="ru-RU"/>
        </w:rPr>
        <w:t>страхование; договор</w:t>
      </w:r>
      <w:r w:rsidRPr="00D8781F">
        <w:rPr>
          <w:rFonts w:ascii="Times New Roman" w:eastAsia="Times New Roman" w:hAnsi="Times New Roman" w:cs="Times New Roman"/>
          <w:sz w:val="24"/>
          <w:szCs w:val="24"/>
          <w:lang w:eastAsia="ru-RU"/>
        </w:rPr>
        <w:t xml:space="preserve"> может быть заключен на определенный срок только в установленных исключительных случаях. В остальных случаях - заключается на неопределенный срок.</w:t>
      </w:r>
    </w:p>
    <w:p w:rsidR="00CF1AD6" w:rsidRPr="00D8781F" w:rsidRDefault="00CF1AD6" w:rsidP="008945B0">
      <w:pPr>
        <w:spacing w:after="0" w:line="240" w:lineRule="auto"/>
        <w:ind w:firstLine="540"/>
        <w:jc w:val="both"/>
        <w:rPr>
          <w:rFonts w:ascii="Verdana" w:eastAsia="Times New Roman" w:hAnsi="Verdana" w:cs="Times New Roman"/>
          <w:sz w:val="21"/>
          <w:szCs w:val="21"/>
          <w:lang w:eastAsia="ru-RU"/>
        </w:rPr>
      </w:pPr>
      <w:bookmarkStart w:id="0" w:name="_GoBack"/>
      <w:bookmarkEnd w:id="0"/>
    </w:p>
    <w:p w:rsidR="00D8781F" w:rsidRPr="00D8781F" w:rsidRDefault="008945B0" w:rsidP="00D878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sectPr w:rsidR="00D8781F" w:rsidRPr="00D878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E97"/>
    <w:rsid w:val="001A4E97"/>
    <w:rsid w:val="008945B0"/>
    <w:rsid w:val="00CF1AD6"/>
    <w:rsid w:val="00D8781F"/>
    <w:rsid w:val="00E32F48"/>
    <w:rsid w:val="00F33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79034"/>
  <w15:chartTrackingRefBased/>
  <w15:docId w15:val="{ECF21550-0566-4E6B-8D46-06D867F5D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33C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333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647861">
      <w:bodyDiv w:val="1"/>
      <w:marLeft w:val="0"/>
      <w:marRight w:val="0"/>
      <w:marTop w:val="0"/>
      <w:marBottom w:val="0"/>
      <w:divBdr>
        <w:top w:val="none" w:sz="0" w:space="0" w:color="auto"/>
        <w:left w:val="none" w:sz="0" w:space="0" w:color="auto"/>
        <w:bottom w:val="none" w:sz="0" w:space="0" w:color="auto"/>
        <w:right w:val="none" w:sz="0" w:space="0" w:color="auto"/>
      </w:divBdr>
    </w:div>
    <w:div w:id="800421623">
      <w:bodyDiv w:val="1"/>
      <w:marLeft w:val="0"/>
      <w:marRight w:val="0"/>
      <w:marTop w:val="0"/>
      <w:marBottom w:val="0"/>
      <w:divBdr>
        <w:top w:val="none" w:sz="0" w:space="0" w:color="auto"/>
        <w:left w:val="none" w:sz="0" w:space="0" w:color="auto"/>
        <w:bottom w:val="none" w:sz="0" w:space="0" w:color="auto"/>
        <w:right w:val="none" w:sz="0" w:space="0" w:color="auto"/>
      </w:divBdr>
    </w:div>
    <w:div w:id="1072123681">
      <w:bodyDiv w:val="1"/>
      <w:marLeft w:val="0"/>
      <w:marRight w:val="0"/>
      <w:marTop w:val="0"/>
      <w:marBottom w:val="0"/>
      <w:divBdr>
        <w:top w:val="none" w:sz="0" w:space="0" w:color="auto"/>
        <w:left w:val="none" w:sz="0" w:space="0" w:color="auto"/>
        <w:bottom w:val="none" w:sz="0" w:space="0" w:color="auto"/>
        <w:right w:val="none" w:sz="0" w:space="0" w:color="auto"/>
      </w:divBdr>
    </w:div>
    <w:div w:id="1946421731">
      <w:bodyDiv w:val="1"/>
      <w:marLeft w:val="0"/>
      <w:marRight w:val="0"/>
      <w:marTop w:val="0"/>
      <w:marBottom w:val="0"/>
      <w:divBdr>
        <w:top w:val="none" w:sz="0" w:space="0" w:color="auto"/>
        <w:left w:val="none" w:sz="0" w:space="0" w:color="auto"/>
        <w:bottom w:val="none" w:sz="0" w:space="0" w:color="auto"/>
        <w:right w:val="none" w:sz="0" w:space="0" w:color="auto"/>
      </w:divBdr>
    </w:div>
    <w:div w:id="2031486651">
      <w:bodyDiv w:val="1"/>
      <w:marLeft w:val="0"/>
      <w:marRight w:val="0"/>
      <w:marTop w:val="0"/>
      <w:marBottom w:val="0"/>
      <w:divBdr>
        <w:top w:val="none" w:sz="0" w:space="0" w:color="auto"/>
        <w:left w:val="none" w:sz="0" w:space="0" w:color="auto"/>
        <w:bottom w:val="none" w:sz="0" w:space="0" w:color="auto"/>
        <w:right w:val="none" w:sz="0" w:space="0" w:color="auto"/>
      </w:divBdr>
      <w:divsChild>
        <w:div w:id="911081752">
          <w:marLeft w:val="0"/>
          <w:marRight w:val="0"/>
          <w:marTop w:val="0"/>
          <w:marBottom w:val="0"/>
          <w:divBdr>
            <w:top w:val="none" w:sz="0" w:space="0" w:color="auto"/>
            <w:left w:val="none" w:sz="0" w:space="0" w:color="auto"/>
            <w:bottom w:val="none" w:sz="0" w:space="0" w:color="auto"/>
            <w:right w:val="none" w:sz="0" w:space="0" w:color="auto"/>
          </w:divBdr>
          <w:divsChild>
            <w:div w:id="1756970266">
              <w:marLeft w:val="0"/>
              <w:marRight w:val="0"/>
              <w:marTop w:val="0"/>
              <w:marBottom w:val="0"/>
              <w:divBdr>
                <w:top w:val="none" w:sz="0" w:space="0" w:color="auto"/>
                <w:left w:val="none" w:sz="0" w:space="0" w:color="auto"/>
                <w:bottom w:val="none" w:sz="0" w:space="0" w:color="auto"/>
                <w:right w:val="none" w:sz="0" w:space="0" w:color="auto"/>
              </w:divBdr>
              <w:divsChild>
                <w:div w:id="1509517177">
                  <w:marLeft w:val="0"/>
                  <w:marRight w:val="0"/>
                  <w:marTop w:val="0"/>
                  <w:marBottom w:val="0"/>
                  <w:divBdr>
                    <w:top w:val="none" w:sz="0" w:space="0" w:color="auto"/>
                    <w:left w:val="none" w:sz="0" w:space="0" w:color="auto"/>
                    <w:bottom w:val="none" w:sz="0" w:space="0" w:color="auto"/>
                    <w:right w:val="none" w:sz="0" w:space="0" w:color="auto"/>
                  </w:divBdr>
                </w:div>
                <w:div w:id="765032512">
                  <w:marLeft w:val="0"/>
                  <w:marRight w:val="0"/>
                  <w:marTop w:val="0"/>
                  <w:marBottom w:val="0"/>
                  <w:divBdr>
                    <w:top w:val="none" w:sz="0" w:space="0" w:color="auto"/>
                    <w:left w:val="none" w:sz="0" w:space="0" w:color="auto"/>
                    <w:bottom w:val="none" w:sz="0" w:space="0" w:color="auto"/>
                    <w:right w:val="none" w:sz="0" w:space="0" w:color="auto"/>
                  </w:divBdr>
                  <w:divsChild>
                    <w:div w:id="11575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597</Words>
  <Characters>3407</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Борнякова Оксана Николаевна</dc:creator>
  <cp:keywords/>
  <dc:description/>
  <cp:lastModifiedBy>Борнякова Оксана Николаевна</cp:lastModifiedBy>
  <cp:revision>3</cp:revision>
  <cp:lastPrinted>2020-11-30T03:20:00Z</cp:lastPrinted>
  <dcterms:created xsi:type="dcterms:W3CDTF">2020-11-30T01:53:00Z</dcterms:created>
  <dcterms:modified xsi:type="dcterms:W3CDTF">2020-11-30T03:40:00Z</dcterms:modified>
</cp:coreProperties>
</file>